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9A5797" w14:textId="77777777" w:rsidR="00463D10" w:rsidRDefault="00463D10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2E1F048A" w14:textId="77777777" w:rsidR="00463D10" w:rsidRDefault="006A21D1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Основні принципи взаємодії учасників тендерної процедури закупівлі </w:t>
      </w:r>
    </w:p>
    <w:p w14:paraId="76FDF3F4" w14:textId="77777777" w:rsidR="00463D10" w:rsidRDefault="00463D10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0784BEF8" w14:textId="77777777" w:rsidR="00463D10" w:rsidRDefault="006A21D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Об’єкт:</w:t>
      </w:r>
      <w:r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«Реконструкція будівель спального корпусу (М), приймального корпусу (Г), харчового блоку -  ізолятора (Ц), адміністративного корпусу (Щ), столярки (Ч), гаражу (Д, И, Е, Ж, З), котельні-пральні (В, Б) та сараю (П) існуючого майнового комплексу під створення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Відокремленого структурного підрозділу Медичного центру Благодійної організації «Благодійний фонд «Суперлюди» у м. Одеса («SUPERHUMANS war trauma center»), що знаходиться за адресою: м.Одеса, провулок Каркашадзе,2»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0A9EF628" w14:textId="77777777" w:rsidR="00463D10" w:rsidRDefault="00463D1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b/>
          <w:bCs/>
        </w:rPr>
      </w:pPr>
    </w:p>
    <w:p w14:paraId="0F5609A4" w14:textId="12768DA9" w:rsidR="00463D10" w:rsidRDefault="006A21D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Предмет закупівлі (назва тендеру): Вибір підрядника для </w:t>
      </w:r>
      <w:r>
        <w:rPr>
          <w:rFonts w:ascii="Times New Roman" w:eastAsia="Times New Roman" w:hAnsi="Times New Roman" w:cs="Times New Roman"/>
          <w:b/>
          <w:bCs/>
        </w:rPr>
        <w:t xml:space="preserve">виконання </w:t>
      </w:r>
      <w:r w:rsidR="002C020F">
        <w:rPr>
          <w:rFonts w:ascii="Times New Roman" w:eastAsia="Times New Roman" w:hAnsi="Times New Roman" w:cs="Times New Roman"/>
          <w:b/>
          <w:bCs/>
          <w:lang w:val="uk-UA"/>
        </w:rPr>
        <w:t>озеленення території 1 черги будівництва</w:t>
      </w:r>
      <w:bookmarkStart w:id="0" w:name="_GoBack"/>
      <w:bookmarkEnd w:id="0"/>
      <w:r>
        <w:rPr>
          <w:rFonts w:ascii="Times New Roman" w:eastAsia="Times New Roman" w:hAnsi="Times New Roman" w:cs="Times New Roman"/>
          <w:b/>
          <w:bCs/>
        </w:rPr>
        <w:t xml:space="preserve"> </w:t>
      </w:r>
    </w:p>
    <w:p w14:paraId="72BC9963" w14:textId="77777777" w:rsidR="00463D10" w:rsidRDefault="006A21D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Учасник тендерної закупівлі____________________________________________________________</w:t>
      </w:r>
    </w:p>
    <w:p w14:paraId="48556FBD" w14:textId="77777777" w:rsidR="00463D10" w:rsidRDefault="006A21D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Взаємовідносини  між учасниками закупівель будуються на принципах: </w:t>
      </w:r>
    </w:p>
    <w:p w14:paraId="10AC7A68" w14:textId="77777777" w:rsidR="00463D10" w:rsidRDefault="006A21D1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iCs/>
          <w:color w:val="000000"/>
        </w:rPr>
      </w:pPr>
      <w:bookmarkStart w:id="1" w:name="_heading=h.gjdgxs" w:colFirst="0" w:colLast="0"/>
      <w:bookmarkEnd w:id="1"/>
      <w:r>
        <w:rPr>
          <w:rFonts w:ascii="Times New Roman" w:eastAsia="Times New Roman" w:hAnsi="Times New Roman" w:cs="Times New Roman"/>
          <w:i/>
          <w:iCs/>
          <w:color w:val="000000"/>
        </w:rPr>
        <w:t xml:space="preserve">• Чесності; </w:t>
      </w:r>
    </w:p>
    <w:p w14:paraId="43E0ABF7" w14:textId="77777777" w:rsidR="00463D10" w:rsidRDefault="006A21D1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iCs/>
          <w:color w:val="000000"/>
        </w:rPr>
      </w:pPr>
      <w:r>
        <w:rPr>
          <w:rFonts w:ascii="Times New Roman" w:eastAsia="Times New Roman" w:hAnsi="Times New Roman" w:cs="Times New Roman"/>
          <w:i/>
          <w:iCs/>
          <w:color w:val="000000"/>
        </w:rPr>
        <w:t xml:space="preserve">• Порядності; </w:t>
      </w:r>
    </w:p>
    <w:p w14:paraId="1D3207D0" w14:textId="77777777" w:rsidR="00463D10" w:rsidRDefault="006A21D1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iCs/>
          <w:color w:val="000000"/>
        </w:rPr>
      </w:pPr>
      <w:r>
        <w:rPr>
          <w:rFonts w:ascii="Times New Roman" w:eastAsia="Times New Roman" w:hAnsi="Times New Roman" w:cs="Times New Roman"/>
          <w:i/>
          <w:iCs/>
          <w:color w:val="000000"/>
        </w:rPr>
        <w:t xml:space="preserve">• Законності; </w:t>
      </w:r>
    </w:p>
    <w:p w14:paraId="23626B50" w14:textId="77777777" w:rsidR="00463D10" w:rsidRDefault="006A21D1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iCs/>
          <w:color w:val="000000"/>
        </w:rPr>
      </w:pPr>
      <w:r>
        <w:rPr>
          <w:rFonts w:ascii="Times New Roman" w:eastAsia="Times New Roman" w:hAnsi="Times New Roman" w:cs="Times New Roman"/>
          <w:i/>
          <w:iCs/>
          <w:color w:val="000000"/>
        </w:rPr>
        <w:t>• Економічної доцільності;</w:t>
      </w:r>
    </w:p>
    <w:p w14:paraId="11BBB11C" w14:textId="77777777" w:rsidR="00463D10" w:rsidRDefault="006A21D1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iCs/>
          <w:color w:val="000000"/>
        </w:rPr>
      </w:pPr>
      <w:r>
        <w:rPr>
          <w:rFonts w:ascii="Times New Roman" w:eastAsia="Times New Roman" w:hAnsi="Times New Roman" w:cs="Times New Roman"/>
          <w:i/>
          <w:iCs/>
          <w:color w:val="000000"/>
        </w:rPr>
        <w:t>• Нульового рівня толерантності до проявів корупції та недобросовісної конкуренції.</w:t>
      </w:r>
    </w:p>
    <w:p w14:paraId="688638DD" w14:textId="77777777" w:rsidR="00463D10" w:rsidRDefault="00463D10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iCs/>
          <w:color w:val="000000"/>
        </w:rPr>
      </w:pPr>
    </w:p>
    <w:p w14:paraId="0040713F" w14:textId="77777777" w:rsidR="00463D10" w:rsidRDefault="006A21D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Учасники тендерних процедур  зобов’язуються активно виявляти та повідомляти одне одного  про будь-які конфлікти інтересів,   та передбачати заходи для повного їхнього усунення або пом’якшення їхніх наслідків;</w:t>
      </w:r>
    </w:p>
    <w:p w14:paraId="43453423" w14:textId="77777777" w:rsidR="00463D10" w:rsidRDefault="00463D10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color w:val="000000"/>
        </w:rPr>
      </w:pPr>
    </w:p>
    <w:p w14:paraId="50EDE9AC" w14:textId="77777777" w:rsidR="00463D10" w:rsidRDefault="006A21D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Взаємини з Учасниками будуються суворо дотриму</w:t>
      </w:r>
      <w:r>
        <w:rPr>
          <w:rFonts w:ascii="Times New Roman" w:eastAsia="Times New Roman" w:hAnsi="Times New Roman" w:cs="Times New Roman"/>
          <w:color w:val="000000"/>
        </w:rPr>
        <w:t>ючись норм професійної етики і дотримуючись конфіденційності щодо отриманої інформації. Учасник гарантує нерозповсюдження комерційної, технічної та іншої інформації, отриманої від ТОВ «С.В.М-Форум» на етапах попередніх переговорів, при оцінці поданої докум</w:t>
      </w:r>
      <w:r>
        <w:rPr>
          <w:rFonts w:ascii="Times New Roman" w:eastAsia="Times New Roman" w:hAnsi="Times New Roman" w:cs="Times New Roman"/>
          <w:color w:val="000000"/>
        </w:rPr>
        <w:t>ентації, під час і після укладання договору або контракту, незалежно від того, укладено угоду про конфіденційність, чи ні;</w:t>
      </w:r>
    </w:p>
    <w:p w14:paraId="522A543C" w14:textId="77777777" w:rsidR="00463D10" w:rsidRDefault="00463D1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14:paraId="3CEE5917" w14:textId="77777777" w:rsidR="00463D10" w:rsidRDefault="006A21D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ТОВ «С.В.М-Форум» поважає право кожного Учасника на конфіденційність та забезпечує виконання вимог законодавства України в сфері за</w:t>
      </w:r>
      <w:r>
        <w:rPr>
          <w:rFonts w:ascii="Times New Roman" w:eastAsia="Times New Roman" w:hAnsi="Times New Roman" w:cs="Times New Roman"/>
          <w:color w:val="000000"/>
        </w:rPr>
        <w:t>хисту інформації та персональних даних.  До конфіденційної інформації відноситься будь-яка технічна, технологічна, що може становити інтерес для конкурентів, або яка, у випадку її розголошення, може завдати шкоди всім учасникам процедури закупівель;</w:t>
      </w:r>
    </w:p>
    <w:p w14:paraId="1EDC9249" w14:textId="77777777" w:rsidR="00463D10" w:rsidRDefault="00463D1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14:paraId="0EE4C693" w14:textId="77777777" w:rsidR="00463D10" w:rsidRDefault="006A21D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ТОВ «</w:t>
      </w:r>
      <w:r>
        <w:rPr>
          <w:rFonts w:ascii="Times New Roman" w:eastAsia="Times New Roman" w:hAnsi="Times New Roman" w:cs="Times New Roman"/>
          <w:color w:val="000000"/>
        </w:rPr>
        <w:t>С.В.М-Форум» залишає за собою право не співпрацювати з Контрагентами/Учасниками, які порушують вимоги законодавства України, у тому числі, але не обмежуючись, щодо забезпечення трудових прав співробітників, правил пожежної безпеки, правил  охорони праці та</w:t>
      </w:r>
      <w:r>
        <w:rPr>
          <w:rFonts w:ascii="Times New Roman" w:eastAsia="Times New Roman" w:hAnsi="Times New Roman" w:cs="Times New Roman"/>
          <w:color w:val="000000"/>
        </w:rPr>
        <w:t xml:space="preserve"> дотримання техніки безпеки, захисту навколишнього середовища, а також з Учасниками, які не поділяють принципи, правила етики та ділової поведінки;</w:t>
      </w:r>
    </w:p>
    <w:p w14:paraId="79A2B6E3" w14:textId="77777777" w:rsidR="00463D10" w:rsidRDefault="00463D1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14:paraId="724F1939" w14:textId="77777777" w:rsidR="00463D10" w:rsidRDefault="006A21D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Якщо у учасників є підтверджуюча інформація стосовно конфлікту інтересів збоку когось із співробітників, во</w:t>
      </w:r>
      <w:r>
        <w:rPr>
          <w:rFonts w:ascii="Times New Roman" w:eastAsia="Times New Roman" w:hAnsi="Times New Roman" w:cs="Times New Roman"/>
          <w:color w:val="000000"/>
        </w:rPr>
        <w:t>ни негайно повідомляють керівництво ТОВ «С.В.М-Форум»;</w:t>
      </w:r>
    </w:p>
    <w:p w14:paraId="5F879C29" w14:textId="77777777" w:rsidR="00463D10" w:rsidRDefault="00463D10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color w:val="000000"/>
        </w:rPr>
      </w:pPr>
    </w:p>
    <w:p w14:paraId="707EC5DB" w14:textId="77777777" w:rsidR="00463D10" w:rsidRDefault="006A21D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Якщо у учасників є підтверджуюча інформація стосовно неправильної трактовки будь-якої інформації, яка стосується предмету закупівлі,   яка може вплинути на рішення. В такій ситуації учасники негайно повідомляють ТОВ «С.В.М.-Форум»;</w:t>
      </w:r>
    </w:p>
    <w:p w14:paraId="4A795127" w14:textId="77777777" w:rsidR="00463D10" w:rsidRDefault="00463D1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14:paraId="2B2B22E8" w14:textId="77777777" w:rsidR="00463D10" w:rsidRDefault="006A21D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ТОВ «С.В.М-Форум» підтр</w:t>
      </w:r>
      <w:r>
        <w:rPr>
          <w:rFonts w:ascii="Times New Roman" w:eastAsia="Times New Roman" w:hAnsi="Times New Roman" w:cs="Times New Roman"/>
          <w:color w:val="000000"/>
        </w:rPr>
        <w:t>имує вільну і чесну конкуренцію та надає всім Учасникам рівні конкурентні можливості для співпраці також  вважає, що прозоре та зрозуміле ставлення забезпечить тривалість відносин з контрагентами, що чесність має бути обов’язковою передумовою для співпраці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 w14:paraId="30E6DAAD" w14:textId="77777777" w:rsidR="00463D10" w:rsidRDefault="006A21D1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                                                                      </w:t>
      </w:r>
    </w:p>
    <w:p w14:paraId="235FE1C3" w14:textId="77777777" w:rsidR="00463D10" w:rsidRDefault="006A21D1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                                                 Учасник тендерної закупівлі:</w:t>
      </w:r>
    </w:p>
    <w:p w14:paraId="3064B12F" w14:textId="77777777" w:rsidR="00463D10" w:rsidRDefault="006A21D1">
      <w:pPr>
        <w:pBdr>
          <w:top w:val="nil"/>
          <w:left w:val="nil"/>
          <w:bottom w:val="nil"/>
          <w:right w:val="nil"/>
          <w:between w:val="nil"/>
        </w:pBdr>
        <w:ind w:left="786"/>
        <w:jc w:val="both"/>
        <w:rPr>
          <w:rFonts w:ascii="Georgia" w:eastAsia="Georgia" w:hAnsi="Georgia" w:cs="Georgia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 wp14:anchorId="492EB8FE" wp14:editId="207BB77A">
            <wp:extent cx="1016635" cy="345401"/>
            <wp:effectExtent l="0" t="0" r="0" b="0"/>
            <wp:docPr id="4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6635" cy="3454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Georgia" w:eastAsia="Georgia" w:hAnsi="Georgia" w:cs="Georgia"/>
          <w:color w:val="000000"/>
        </w:rPr>
        <w:t xml:space="preserve">                                                            ____________________________ </w:t>
      </w:r>
    </w:p>
    <w:p w14:paraId="21EE2C85" w14:textId="77777777" w:rsidR="00463D10" w:rsidRDefault="006A21D1">
      <w:pPr>
        <w:tabs>
          <w:tab w:val="left" w:pos="6105"/>
        </w:tabs>
        <w:jc w:val="both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      ________________/_____________ /            _____________/_____________/</w:t>
      </w:r>
    </w:p>
    <w:sectPr w:rsidR="00463D10">
      <w:footerReference w:type="default" r:id="rId9"/>
      <w:pgSz w:w="11906" w:h="16838"/>
      <w:pgMar w:top="426" w:right="566" w:bottom="709" w:left="426" w:header="708" w:footer="41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34171CE" w14:textId="77777777" w:rsidR="006A21D1" w:rsidRDefault="006A21D1">
      <w:pPr>
        <w:spacing w:after="0" w:line="240" w:lineRule="auto"/>
      </w:pPr>
      <w:r>
        <w:separator/>
      </w:r>
    </w:p>
  </w:endnote>
  <w:endnote w:type="continuationSeparator" w:id="0">
    <w:p w14:paraId="410E1EB9" w14:textId="77777777" w:rsidR="006A21D1" w:rsidRDefault="006A21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1D47F59A-1698-4629-94D0-D4180D94018D}"/>
    <w:embedBold r:id="rId2" w:fontKey="{6CC45671-FA78-4E5A-A04F-A9BD0E2F5E9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3" w:fontKey="{5D161860-4791-4A52-AB7E-D74318B39B4A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4" w:fontKey="{D4B1163C-9CA6-49B6-A493-916569EC705E}"/>
    <w:embedItalic r:id="rId5" w:fontKey="{A43DAF6E-3923-4D6B-8A07-A9F569AEB380}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6" w:fontKey="{C709E550-D281-46E4-A855-440D6F78A53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F6B8E8" w14:textId="77777777" w:rsidR="00463D10" w:rsidRDefault="00463D1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color w:val="000000"/>
      </w:rPr>
    </w:pPr>
  </w:p>
  <w:p w14:paraId="4E204B43" w14:textId="77777777" w:rsidR="00463D10" w:rsidRDefault="006A21D1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                                            __________________________ 202</w:t>
    </w:r>
    <w:r>
      <w:t>6</w:t>
    </w:r>
    <w:r>
      <w:rPr>
        <w:color w:val="000000"/>
      </w:rPr>
      <w:t xml:space="preserve"> р.</w:t>
    </w:r>
  </w:p>
  <w:p w14:paraId="47F41EE9" w14:textId="77777777" w:rsidR="00463D10" w:rsidRDefault="00463D1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237151" w14:textId="77777777" w:rsidR="006A21D1" w:rsidRDefault="006A21D1">
      <w:pPr>
        <w:spacing w:after="0" w:line="240" w:lineRule="auto"/>
      </w:pPr>
      <w:r>
        <w:separator/>
      </w:r>
    </w:p>
  </w:footnote>
  <w:footnote w:type="continuationSeparator" w:id="0">
    <w:p w14:paraId="37F492AD" w14:textId="77777777" w:rsidR="006A21D1" w:rsidRDefault="006A21D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9933E19"/>
    <w:multiLevelType w:val="multilevel"/>
    <w:tmpl w:val="F6CA4BC2"/>
    <w:lvl w:ilvl="0">
      <w:start w:val="1"/>
      <w:numFmt w:val="decimal"/>
      <w:lvlText w:val="%1."/>
      <w:lvlJc w:val="left"/>
      <w:pPr>
        <w:ind w:left="644" w:hanging="359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3D10"/>
    <w:rsid w:val="002C020F"/>
    <w:rsid w:val="00463D10"/>
    <w:rsid w:val="006A2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43A357"/>
  <w15:docId w15:val="{838F2DF0-0B3F-426C-AB04-725FB5B05B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header"/>
    <w:link w:val="a5"/>
    <w:uiPriority w:val="99"/>
    <w:unhideWhenUsed/>
    <w:rsid w:val="000E0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0E086A"/>
  </w:style>
  <w:style w:type="paragraph" w:styleId="a6">
    <w:name w:val="footer"/>
    <w:link w:val="a7"/>
    <w:uiPriority w:val="99"/>
    <w:unhideWhenUsed/>
    <w:rsid w:val="000E0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E086A"/>
  </w:style>
  <w:style w:type="character" w:customStyle="1" w:styleId="e24kjd">
    <w:name w:val="e24kjd"/>
    <w:basedOn w:val="a0"/>
    <w:rsid w:val="002109B3"/>
  </w:style>
  <w:style w:type="character" w:customStyle="1" w:styleId="kx21rb">
    <w:name w:val="kx21rb"/>
    <w:basedOn w:val="a0"/>
    <w:rsid w:val="002109B3"/>
  </w:style>
  <w:style w:type="paragraph" w:styleId="a8">
    <w:name w:val="List Paragraph"/>
    <w:uiPriority w:val="34"/>
    <w:qFormat/>
    <w:rsid w:val="008A1A39"/>
    <w:pPr>
      <w:ind w:left="720"/>
      <w:contextualSpacing/>
    </w:pPr>
  </w:style>
  <w:style w:type="paragraph" w:styleId="a9">
    <w:name w:val="Balloon Text"/>
    <w:link w:val="aa"/>
    <w:uiPriority w:val="99"/>
    <w:unhideWhenUsed/>
    <w:rsid w:val="00DE67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DE67A8"/>
    <w:rPr>
      <w:rFonts w:ascii="Segoe UI" w:hAnsi="Segoe UI" w:cs="Segoe UI"/>
      <w:sz w:val="18"/>
      <w:szCs w:val="18"/>
    </w:rPr>
  </w:style>
  <w:style w:type="paragraph" w:styleId="ab">
    <w:name w:val="Subtitle"/>
    <w:basedOn w:val="a"/>
    <w:next w:val="a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TYAlEtm2YFtDN4+Uq2juMHH+eg==">CgMxLjAyCGguZ2pkZ3hzOAByITF0S3ZQRUNGeVg1SHI1dkZfTV9pZmFpRzZIZDkydlNwTQ==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2164</Words>
  <Characters>1234</Characters>
  <Application>Microsoft Office Word</Application>
  <DocSecurity>0</DocSecurity>
  <Lines>10</Lines>
  <Paragraphs>6</Paragraphs>
  <ScaleCrop>false</ScaleCrop>
  <Company/>
  <LinksUpToDate>false</LinksUpToDate>
  <CharactersWithSpaces>3392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Виталий Волощенко</dc:creator>
  <cp:lastModifiedBy>Наталія Макогон</cp:lastModifiedBy>
  <cp:revision>2</cp:revision>
  <dcterms:created xsi:type="dcterms:W3CDTF">2020-10-16T08:33:00Z</dcterms:created>
  <dcterms:modified xsi:type="dcterms:W3CDTF">2026-06-08T21:14:00Z</dcterms:modified>
</cp:coreProperties>
</file>